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601" w:rsidRDefault="00FD7601" w:rsidP="00FD7601">
      <w:pPr>
        <w:pStyle w:val="Heading1"/>
      </w:pPr>
      <w:r>
        <w:t>Workshop and Interactive Session on Research Ethics</w:t>
      </w:r>
    </w:p>
    <w:p w:rsidR="00FD7601" w:rsidRDefault="00FD7601" w:rsidP="00FD7601">
      <w:pPr>
        <w:pStyle w:val="my-2"/>
      </w:pPr>
      <w:r>
        <w:rPr>
          <w:rStyle w:val="Strong"/>
          <w:rFonts w:eastAsiaTheme="majorEastAsia"/>
        </w:rPr>
        <w:t>IIPS-IRB | 28 July 2026 | International Institute for Population Sciences, Mumbai</w:t>
      </w:r>
    </w:p>
    <w:p w:rsidR="006407BA" w:rsidRDefault="00FD7601" w:rsidP="00FD7601">
      <w:pPr>
        <w:spacing w:before="100" w:beforeAutospacing="1" w:after="100" w:afterAutospacing="1" w:line="240" w:lineRule="auto"/>
        <w:rPr>
          <w:rFonts w:ascii="Times New Roman" w:eastAsia="Times New Roman" w:hAnsi="Times New Roman" w:cs="Times New Roman"/>
          <w:sz w:val="24"/>
          <w:szCs w:val="24"/>
        </w:rPr>
      </w:pPr>
      <w:r w:rsidRPr="006407BA">
        <w:rPr>
          <w:rFonts w:ascii="Times New Roman" w:eastAsia="Times New Roman" w:hAnsi="Times New Roman" w:cs="Times New Roman"/>
          <w:sz w:val="24"/>
          <w:szCs w:val="24"/>
        </w:rPr>
        <w:t xml:space="preserve"> </w:t>
      </w:r>
      <w:r w:rsidR="006407BA" w:rsidRPr="006407BA">
        <w:rPr>
          <w:rFonts w:ascii="Times New Roman" w:eastAsia="Times New Roman" w:hAnsi="Times New Roman" w:cs="Times New Roman"/>
          <w:sz w:val="24"/>
          <w:szCs w:val="24"/>
        </w:rPr>
        <w:t xml:space="preserve">The Institutional Review Board (IIPS-IRB), IIPS, </w:t>
      </w:r>
      <w:proofErr w:type="spellStart"/>
      <w:r w:rsidR="006407BA" w:rsidRPr="006407BA">
        <w:rPr>
          <w:rFonts w:ascii="Times New Roman" w:eastAsia="Times New Roman" w:hAnsi="Times New Roman" w:cs="Times New Roman"/>
          <w:sz w:val="24"/>
          <w:szCs w:val="24"/>
        </w:rPr>
        <w:t>organised</w:t>
      </w:r>
      <w:proofErr w:type="spellEnd"/>
      <w:r w:rsidR="006407BA" w:rsidRPr="006407BA">
        <w:rPr>
          <w:rFonts w:ascii="Times New Roman" w:eastAsia="Times New Roman" w:hAnsi="Times New Roman" w:cs="Times New Roman"/>
          <w:sz w:val="24"/>
          <w:szCs w:val="24"/>
        </w:rPr>
        <w:t xml:space="preserve"> a </w:t>
      </w:r>
      <w:r w:rsidR="006407BA" w:rsidRPr="006407BA">
        <w:rPr>
          <w:rFonts w:ascii="Times New Roman" w:eastAsia="Times New Roman" w:hAnsi="Times New Roman" w:cs="Times New Roman"/>
          <w:b/>
          <w:bCs/>
          <w:sz w:val="24"/>
          <w:szCs w:val="24"/>
        </w:rPr>
        <w:t>Workshop and Interactive Session on Research Ethics</w:t>
      </w:r>
      <w:r w:rsidR="006407BA" w:rsidRPr="006407BA">
        <w:rPr>
          <w:rFonts w:ascii="Times New Roman" w:eastAsia="Times New Roman" w:hAnsi="Times New Roman" w:cs="Times New Roman"/>
          <w:sz w:val="24"/>
          <w:szCs w:val="24"/>
        </w:rPr>
        <w:t xml:space="preserve"> on </w:t>
      </w:r>
      <w:r w:rsidR="006407BA" w:rsidRPr="006407BA">
        <w:rPr>
          <w:rFonts w:ascii="Times New Roman" w:eastAsia="Times New Roman" w:hAnsi="Times New Roman" w:cs="Times New Roman"/>
          <w:b/>
          <w:bCs/>
          <w:sz w:val="24"/>
          <w:szCs w:val="24"/>
        </w:rPr>
        <w:t>28 July 2026</w:t>
      </w:r>
      <w:r w:rsidR="006407BA" w:rsidRPr="006407BA">
        <w:rPr>
          <w:rFonts w:ascii="Times New Roman" w:eastAsia="Times New Roman" w:hAnsi="Times New Roman" w:cs="Times New Roman"/>
          <w:sz w:val="24"/>
          <w:szCs w:val="24"/>
        </w:rPr>
        <w:t xml:space="preserve">. The </w:t>
      </w:r>
      <w:proofErr w:type="spellStart"/>
      <w:r w:rsidR="006407BA" w:rsidRPr="006407BA">
        <w:rPr>
          <w:rFonts w:ascii="Times New Roman" w:eastAsia="Times New Roman" w:hAnsi="Times New Roman" w:cs="Times New Roman"/>
          <w:sz w:val="24"/>
          <w:szCs w:val="24"/>
        </w:rPr>
        <w:t>programme</w:t>
      </w:r>
      <w:proofErr w:type="spellEnd"/>
      <w:r w:rsidR="006407BA" w:rsidRPr="006407BA">
        <w:rPr>
          <w:rFonts w:ascii="Times New Roman" w:eastAsia="Times New Roman" w:hAnsi="Times New Roman" w:cs="Times New Roman"/>
          <w:sz w:val="24"/>
          <w:szCs w:val="24"/>
        </w:rPr>
        <w:t xml:space="preserve"> brought together Institutional Review Board members, faculty members, and PhD scholars to engage in meaningful discussions on ethical issues encountered in research and the role of ethics review in ensuring responsible research practices. </w:t>
      </w:r>
      <w:proofErr w:type="gramStart"/>
      <w:r w:rsidR="006407BA" w:rsidRPr="006407BA">
        <w:rPr>
          <w:rFonts w:ascii="Times New Roman" w:eastAsia="Times New Roman" w:hAnsi="Times New Roman" w:cs="Times New Roman"/>
          <w:sz w:val="24"/>
          <w:szCs w:val="24"/>
        </w:rPr>
        <w:t>IIPS IRB has received DHR certification and is therefore required to adhere to the prescribed guidelines and ethical standards.</w:t>
      </w:r>
      <w:proofErr w:type="gramEnd"/>
      <w:r w:rsidR="006407BA" w:rsidRPr="006407BA">
        <w:rPr>
          <w:rFonts w:ascii="Times New Roman" w:eastAsia="Times New Roman" w:hAnsi="Times New Roman" w:cs="Times New Roman"/>
          <w:sz w:val="24"/>
          <w:szCs w:val="24"/>
        </w:rPr>
        <w:t xml:space="preserve"> During the session, the six IRB members, faculty members, and PhD scholars raised several insightful and thought-provoking issues. These discussions highlighted many of the ethical and procedural challenges currently faced in research and underscored the need for continued dialogue to strengthen research ethics.</w:t>
      </w:r>
    </w:p>
    <w:p w:rsidR="006407BA" w:rsidRPr="006407BA" w:rsidRDefault="006407BA" w:rsidP="006407B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43600" cy="3952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_1980.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3952875"/>
                    </a:xfrm>
                    <a:prstGeom prst="rect">
                      <a:avLst/>
                    </a:prstGeom>
                  </pic:spPr>
                </pic:pic>
              </a:graphicData>
            </a:graphic>
          </wp:inline>
        </w:drawing>
      </w:r>
      <w:r w:rsidR="00FD7601">
        <w:rPr>
          <w:rFonts w:ascii="Times New Roman" w:eastAsia="Times New Roman" w:hAnsi="Times New Roman" w:cs="Times New Roman"/>
          <w:sz w:val="24"/>
          <w:szCs w:val="24"/>
        </w:rPr>
        <w:br/>
      </w:r>
      <w:r w:rsidR="0003032D">
        <w:rPr>
          <w:rFonts w:ascii="Times New Roman" w:eastAsia="Times New Roman" w:hAnsi="Times New Roman" w:cs="Times New Roman"/>
          <w:i/>
          <w:sz w:val="24"/>
          <w:szCs w:val="24"/>
        </w:rPr>
        <w:t xml:space="preserve"> </w:t>
      </w:r>
      <w:r w:rsidR="00FD7601" w:rsidRPr="00FD7601">
        <w:rPr>
          <w:rFonts w:ascii="Times New Roman" w:eastAsia="Times New Roman" w:hAnsi="Times New Roman" w:cs="Times New Roman"/>
          <w:i/>
          <w:sz w:val="24"/>
          <w:szCs w:val="24"/>
        </w:rPr>
        <w:t>Introduction and welcome address to the speakers at the Workshop</w:t>
      </w:r>
      <w:r w:rsidR="0003032D">
        <w:rPr>
          <w:rFonts w:ascii="Times New Roman" w:eastAsia="Times New Roman" w:hAnsi="Times New Roman" w:cs="Times New Roman"/>
          <w:i/>
          <w:sz w:val="24"/>
          <w:szCs w:val="24"/>
        </w:rPr>
        <w:t>.</w:t>
      </w:r>
    </w:p>
    <w:p w:rsidR="00FD7601" w:rsidRDefault="00FD7601" w:rsidP="006407BA">
      <w:pPr>
        <w:spacing w:before="100" w:beforeAutospacing="1" w:after="100" w:afterAutospacing="1" w:line="240" w:lineRule="auto"/>
        <w:rPr>
          <w:rFonts w:ascii="Times New Roman" w:eastAsia="Times New Roman" w:hAnsi="Times New Roman" w:cs="Times New Roman"/>
          <w:sz w:val="24"/>
          <w:szCs w:val="24"/>
        </w:rPr>
      </w:pPr>
    </w:p>
    <w:p w:rsidR="00FD7601" w:rsidRDefault="00FD7601" w:rsidP="006407BA">
      <w:pPr>
        <w:spacing w:before="100" w:beforeAutospacing="1" w:after="100" w:afterAutospacing="1" w:line="240" w:lineRule="auto"/>
        <w:rPr>
          <w:rFonts w:ascii="Times New Roman" w:eastAsia="Times New Roman" w:hAnsi="Times New Roman" w:cs="Times New Roman"/>
          <w:sz w:val="24"/>
          <w:szCs w:val="24"/>
        </w:rPr>
      </w:pPr>
    </w:p>
    <w:p w:rsidR="006407BA" w:rsidRPr="006407BA" w:rsidRDefault="006407BA" w:rsidP="006407BA">
      <w:pPr>
        <w:spacing w:before="100" w:beforeAutospacing="1" w:after="100" w:afterAutospacing="1" w:line="240" w:lineRule="auto"/>
        <w:rPr>
          <w:rFonts w:ascii="Times New Roman" w:eastAsia="Times New Roman" w:hAnsi="Times New Roman" w:cs="Times New Roman"/>
          <w:sz w:val="24"/>
          <w:szCs w:val="24"/>
        </w:rPr>
      </w:pPr>
      <w:r w:rsidRPr="006407BA">
        <w:rPr>
          <w:rFonts w:ascii="Times New Roman" w:eastAsia="Times New Roman" w:hAnsi="Times New Roman" w:cs="Times New Roman"/>
          <w:sz w:val="24"/>
          <w:szCs w:val="24"/>
        </w:rPr>
        <w:lastRenderedPageBreak/>
        <w:t>The workshop featured two distinguished experts in research ethics who shared their knowledge and practical experiences.</w:t>
      </w:r>
    </w:p>
    <w:p w:rsidR="006407BA" w:rsidRPr="006407BA" w:rsidRDefault="006407BA" w:rsidP="006407BA">
      <w:pPr>
        <w:spacing w:after="0" w:line="240" w:lineRule="auto"/>
        <w:rPr>
          <w:rFonts w:ascii="Times New Roman" w:eastAsia="Times New Roman" w:hAnsi="Times New Roman" w:cs="Times New Roman"/>
          <w:sz w:val="24"/>
          <w:szCs w:val="24"/>
        </w:rPr>
      </w:pPr>
      <w:r w:rsidRPr="006407BA">
        <w:rPr>
          <w:rFonts w:ascii="Times New Roman" w:eastAsia="Times New Roman" w:hAnsi="Times New Roman" w:cs="Times New Roman"/>
          <w:b/>
          <w:bCs/>
          <w:sz w:val="24"/>
          <w:szCs w:val="24"/>
        </w:rPr>
        <w:t>Talk 1: Ethical Considerations in Mental Health and Social Science Research</w:t>
      </w:r>
    </w:p>
    <w:p w:rsidR="006407BA" w:rsidRPr="006407BA" w:rsidRDefault="006407BA" w:rsidP="006407BA">
      <w:pPr>
        <w:spacing w:after="0" w:line="240" w:lineRule="auto"/>
        <w:rPr>
          <w:rFonts w:ascii="Times New Roman" w:eastAsia="Times New Roman" w:hAnsi="Times New Roman" w:cs="Times New Roman"/>
          <w:sz w:val="24"/>
          <w:szCs w:val="24"/>
        </w:rPr>
      </w:pPr>
      <w:r w:rsidRPr="006407BA">
        <w:rPr>
          <w:rFonts w:ascii="Times New Roman" w:eastAsia="Times New Roman" w:hAnsi="Times New Roman" w:cs="Times New Roman"/>
          <w:i/>
          <w:iCs/>
          <w:sz w:val="24"/>
          <w:szCs w:val="24"/>
        </w:rPr>
        <w:t xml:space="preserve">Speaker: Dr. </w:t>
      </w:r>
      <w:proofErr w:type="spellStart"/>
      <w:r>
        <w:rPr>
          <w:rFonts w:ascii="Times New Roman" w:eastAsia="Times New Roman" w:hAnsi="Times New Roman" w:cs="Times New Roman"/>
          <w:i/>
          <w:iCs/>
          <w:sz w:val="24"/>
          <w:szCs w:val="24"/>
        </w:rPr>
        <w:t>Nilesh</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Gawde</w:t>
      </w:r>
      <w:proofErr w:type="spellEnd"/>
    </w:p>
    <w:p w:rsidR="006407BA" w:rsidRDefault="006407BA" w:rsidP="006407BA">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proofErr w:type="spellStart"/>
      <w:r>
        <w:rPr>
          <w:rFonts w:ascii="Times New Roman" w:eastAsia="Times New Roman" w:hAnsi="Times New Roman" w:cs="Times New Roman"/>
          <w:sz w:val="24"/>
          <w:szCs w:val="24"/>
        </w:rPr>
        <w:t>Gawde</w:t>
      </w:r>
      <w:proofErr w:type="spellEnd"/>
      <w:r w:rsidRPr="006407BA">
        <w:rPr>
          <w:rFonts w:ascii="Times New Roman" w:eastAsia="Times New Roman" w:hAnsi="Times New Roman" w:cs="Times New Roman"/>
          <w:sz w:val="24"/>
          <w:szCs w:val="24"/>
        </w:rPr>
        <w:t xml:space="preserve"> highlighted the unique ethical challenges associated with mental health research in demography and the social sciences, distinguishing them from clinical trials involving psychoactive drugs. He discussed important issues related to participant eligibility, informed consent, autonomy, and benefit-risk assessment. The session also emphasized that social science research, although often perceived as low risk, can expose participants to psychological and social harms. The speaker underscored the need for researchers to anticipate such risks and adopt appropriate safeguards to protect participants and effectively manage adverse events.</w:t>
      </w:r>
    </w:p>
    <w:p w:rsidR="006407BA" w:rsidRPr="00FD7601" w:rsidRDefault="00FD7601" w:rsidP="006407BA">
      <w:pPr>
        <w:spacing w:before="100" w:beforeAutospacing="1" w:after="100" w:afterAutospacing="1" w:line="240" w:lineRule="auto"/>
        <w:jc w:val="center"/>
        <w:rPr>
          <w:rFonts w:ascii="Times New Roman" w:eastAsia="Times New Roman" w:hAnsi="Times New Roman" w:cs="Times New Roman"/>
          <w:i/>
          <w:sz w:val="24"/>
          <w:szCs w:val="24"/>
        </w:rPr>
      </w:pPr>
      <w:r w:rsidRPr="00FD7601">
        <w:rPr>
          <w:rFonts w:ascii="Times New Roman" w:eastAsia="Times New Roman" w:hAnsi="Times New Roman" w:cs="Times New Roman"/>
          <w:noProof/>
          <w:sz w:val="24"/>
          <w:szCs w:val="24"/>
        </w:rPr>
        <w:drawing>
          <wp:inline distT="0" distB="0" distL="0" distR="0">
            <wp:extent cx="5943600" cy="3951603"/>
            <wp:effectExtent l="0" t="0" r="0" b="0"/>
            <wp:docPr id="6" name="Picture 6" descr="E:\IRB WORKSHOP 2026\New folder\New folder\DSC_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IRB WORKSHOP 2026\New folder\New folder\DSC_202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951603"/>
                    </a:xfrm>
                    <a:prstGeom prst="rect">
                      <a:avLst/>
                    </a:prstGeom>
                    <a:noFill/>
                    <a:ln>
                      <a:noFill/>
                    </a:ln>
                  </pic:spPr>
                </pic:pic>
              </a:graphicData>
            </a:graphic>
          </wp:inline>
        </w:drawing>
      </w:r>
      <w:r>
        <w:rPr>
          <w:rFonts w:ascii="Times New Roman" w:eastAsia="Times New Roman" w:hAnsi="Times New Roman" w:cs="Times New Roman"/>
          <w:sz w:val="24"/>
          <w:szCs w:val="24"/>
        </w:rPr>
        <w:br/>
      </w:r>
      <w:r w:rsidR="0003032D">
        <w:rPr>
          <w:rFonts w:ascii="Times New Roman" w:eastAsia="Times New Roman" w:hAnsi="Times New Roman" w:cs="Times New Roman"/>
          <w:i/>
          <w:sz w:val="24"/>
          <w:szCs w:val="24"/>
        </w:rPr>
        <w:t xml:space="preserve">                 </w:t>
      </w:r>
      <w:r w:rsidRPr="00FD7601">
        <w:rPr>
          <w:rFonts w:ascii="Times New Roman" w:eastAsia="Times New Roman" w:hAnsi="Times New Roman" w:cs="Times New Roman"/>
          <w:i/>
          <w:sz w:val="24"/>
          <w:szCs w:val="24"/>
        </w:rPr>
        <w:t>Dr</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Nilesh</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Gawde</w:t>
      </w:r>
      <w:proofErr w:type="spellEnd"/>
      <w:r>
        <w:rPr>
          <w:rFonts w:ascii="Times New Roman" w:eastAsia="Times New Roman" w:hAnsi="Times New Roman" w:cs="Times New Roman"/>
          <w:i/>
          <w:sz w:val="24"/>
          <w:szCs w:val="24"/>
        </w:rPr>
        <w:t xml:space="preserve"> delivering talk </w:t>
      </w:r>
      <w:r w:rsidRPr="00FD7601">
        <w:rPr>
          <w:rFonts w:ascii="Times New Roman" w:eastAsia="Times New Roman" w:hAnsi="Times New Roman" w:cs="Times New Roman"/>
          <w:i/>
          <w:sz w:val="24"/>
          <w:szCs w:val="24"/>
        </w:rPr>
        <w:t>on ethical considerations in mental health and social science research.</w:t>
      </w:r>
    </w:p>
    <w:p w:rsidR="00AE5E58" w:rsidRDefault="00AE5E58" w:rsidP="006407BA">
      <w:pPr>
        <w:spacing w:after="0" w:line="240" w:lineRule="auto"/>
        <w:rPr>
          <w:rFonts w:ascii="Times New Roman" w:eastAsia="Times New Roman" w:hAnsi="Times New Roman" w:cs="Times New Roman"/>
          <w:b/>
          <w:bCs/>
          <w:sz w:val="24"/>
          <w:szCs w:val="24"/>
        </w:rPr>
      </w:pPr>
    </w:p>
    <w:p w:rsidR="00AE5E58" w:rsidRDefault="00AE5E58" w:rsidP="006407BA">
      <w:pPr>
        <w:spacing w:after="0" w:line="240" w:lineRule="auto"/>
        <w:rPr>
          <w:rFonts w:ascii="Times New Roman" w:eastAsia="Times New Roman" w:hAnsi="Times New Roman" w:cs="Times New Roman"/>
          <w:b/>
          <w:bCs/>
          <w:sz w:val="24"/>
          <w:szCs w:val="24"/>
        </w:rPr>
      </w:pPr>
    </w:p>
    <w:p w:rsidR="00AE5E58" w:rsidRDefault="00AE5E58" w:rsidP="006407BA">
      <w:pPr>
        <w:spacing w:after="0" w:line="240" w:lineRule="auto"/>
        <w:rPr>
          <w:rFonts w:ascii="Times New Roman" w:eastAsia="Times New Roman" w:hAnsi="Times New Roman" w:cs="Times New Roman"/>
          <w:b/>
          <w:bCs/>
          <w:sz w:val="24"/>
          <w:szCs w:val="24"/>
        </w:rPr>
      </w:pPr>
    </w:p>
    <w:p w:rsidR="00AE5E58" w:rsidRDefault="00AE5E58" w:rsidP="006407BA">
      <w:pPr>
        <w:spacing w:after="0" w:line="240" w:lineRule="auto"/>
        <w:rPr>
          <w:rFonts w:ascii="Times New Roman" w:eastAsia="Times New Roman" w:hAnsi="Times New Roman" w:cs="Times New Roman"/>
          <w:b/>
          <w:bCs/>
          <w:sz w:val="24"/>
          <w:szCs w:val="24"/>
        </w:rPr>
      </w:pPr>
    </w:p>
    <w:p w:rsidR="00AE5E58" w:rsidRDefault="00AE5E58" w:rsidP="006407BA">
      <w:pPr>
        <w:spacing w:after="0" w:line="240" w:lineRule="auto"/>
        <w:rPr>
          <w:rFonts w:ascii="Times New Roman" w:eastAsia="Times New Roman" w:hAnsi="Times New Roman" w:cs="Times New Roman"/>
          <w:b/>
          <w:bCs/>
          <w:sz w:val="24"/>
          <w:szCs w:val="24"/>
        </w:rPr>
      </w:pPr>
    </w:p>
    <w:p w:rsidR="00AE5E58" w:rsidRDefault="00AE5E58" w:rsidP="006407BA">
      <w:pPr>
        <w:spacing w:after="0" w:line="240" w:lineRule="auto"/>
        <w:rPr>
          <w:rFonts w:ascii="Times New Roman" w:eastAsia="Times New Roman" w:hAnsi="Times New Roman" w:cs="Times New Roman"/>
          <w:b/>
          <w:bCs/>
          <w:sz w:val="24"/>
          <w:szCs w:val="24"/>
        </w:rPr>
      </w:pPr>
    </w:p>
    <w:p w:rsidR="006407BA" w:rsidRPr="006407BA" w:rsidRDefault="006407BA" w:rsidP="006407BA">
      <w:pPr>
        <w:spacing w:after="0" w:line="240" w:lineRule="auto"/>
        <w:rPr>
          <w:rFonts w:ascii="Times New Roman" w:eastAsia="Times New Roman" w:hAnsi="Times New Roman" w:cs="Times New Roman"/>
          <w:sz w:val="24"/>
          <w:szCs w:val="24"/>
        </w:rPr>
      </w:pPr>
      <w:r w:rsidRPr="006407BA">
        <w:rPr>
          <w:rFonts w:ascii="Times New Roman" w:eastAsia="Times New Roman" w:hAnsi="Times New Roman" w:cs="Times New Roman"/>
          <w:b/>
          <w:bCs/>
          <w:sz w:val="24"/>
          <w:szCs w:val="24"/>
        </w:rPr>
        <w:lastRenderedPageBreak/>
        <w:t>Talk 2: Ethical Considerations in Varying Research Projects: A Macro-to-Micro Perspective</w:t>
      </w:r>
    </w:p>
    <w:p w:rsidR="006407BA" w:rsidRPr="006407BA" w:rsidRDefault="006407BA" w:rsidP="006407BA">
      <w:pPr>
        <w:spacing w:after="0" w:line="240" w:lineRule="auto"/>
        <w:rPr>
          <w:rFonts w:ascii="Times New Roman" w:eastAsia="Times New Roman" w:hAnsi="Times New Roman" w:cs="Times New Roman"/>
          <w:sz w:val="24"/>
          <w:szCs w:val="24"/>
        </w:rPr>
      </w:pPr>
      <w:r w:rsidRPr="006407BA">
        <w:rPr>
          <w:rFonts w:ascii="Times New Roman" w:eastAsia="Times New Roman" w:hAnsi="Times New Roman" w:cs="Times New Roman"/>
          <w:i/>
          <w:iCs/>
          <w:sz w:val="24"/>
          <w:szCs w:val="24"/>
        </w:rPr>
        <w:t xml:space="preserve">Speaker: Dr. </w:t>
      </w:r>
      <w:proofErr w:type="spellStart"/>
      <w:r w:rsidRPr="006407BA">
        <w:rPr>
          <w:rFonts w:ascii="Times New Roman" w:eastAsia="Times New Roman" w:hAnsi="Times New Roman" w:cs="Times New Roman"/>
          <w:i/>
          <w:iCs/>
          <w:sz w:val="24"/>
          <w:szCs w:val="24"/>
        </w:rPr>
        <w:t>Lalita</w:t>
      </w:r>
      <w:proofErr w:type="spellEnd"/>
      <w:r w:rsidRPr="006407BA">
        <w:rPr>
          <w:rFonts w:ascii="Times New Roman" w:eastAsia="Times New Roman" w:hAnsi="Times New Roman" w:cs="Times New Roman"/>
          <w:i/>
          <w:iCs/>
          <w:sz w:val="24"/>
          <w:szCs w:val="24"/>
        </w:rPr>
        <w:t xml:space="preserve"> </w:t>
      </w:r>
      <w:proofErr w:type="spellStart"/>
      <w:r w:rsidRPr="006407BA">
        <w:rPr>
          <w:rFonts w:ascii="Times New Roman" w:eastAsia="Times New Roman" w:hAnsi="Times New Roman" w:cs="Times New Roman"/>
          <w:i/>
          <w:iCs/>
          <w:sz w:val="24"/>
          <w:szCs w:val="24"/>
        </w:rPr>
        <w:t>Sarvedekar</w:t>
      </w:r>
      <w:proofErr w:type="spellEnd"/>
    </w:p>
    <w:p w:rsidR="006407BA" w:rsidRPr="006407BA" w:rsidRDefault="006407BA" w:rsidP="006407BA">
      <w:pPr>
        <w:spacing w:before="100" w:beforeAutospacing="1" w:after="100" w:afterAutospacing="1" w:line="240" w:lineRule="auto"/>
        <w:rPr>
          <w:rFonts w:ascii="Times New Roman" w:eastAsia="Times New Roman" w:hAnsi="Times New Roman" w:cs="Times New Roman"/>
          <w:sz w:val="24"/>
          <w:szCs w:val="24"/>
        </w:rPr>
      </w:pPr>
      <w:r w:rsidRPr="006407BA">
        <w:rPr>
          <w:rFonts w:ascii="Times New Roman" w:eastAsia="Times New Roman" w:hAnsi="Times New Roman" w:cs="Times New Roman"/>
          <w:sz w:val="24"/>
          <w:szCs w:val="24"/>
        </w:rPr>
        <w:t xml:space="preserve">Dr. </w:t>
      </w:r>
      <w:proofErr w:type="spellStart"/>
      <w:r w:rsidRPr="006407BA">
        <w:rPr>
          <w:rFonts w:ascii="Times New Roman" w:eastAsia="Times New Roman" w:hAnsi="Times New Roman" w:cs="Times New Roman"/>
          <w:sz w:val="24"/>
          <w:szCs w:val="24"/>
        </w:rPr>
        <w:t>Sarvedekar</w:t>
      </w:r>
      <w:proofErr w:type="spellEnd"/>
      <w:r w:rsidRPr="006407BA">
        <w:rPr>
          <w:rFonts w:ascii="Times New Roman" w:eastAsia="Times New Roman" w:hAnsi="Times New Roman" w:cs="Times New Roman"/>
          <w:sz w:val="24"/>
          <w:szCs w:val="24"/>
        </w:rPr>
        <w:t xml:space="preserve"> presented a comprehensive overview of research ethics, examining ethical considerations from both macro- and micro-level perspectives. Her presentation covered the broader regulatory and institutional framework governing ethical review, followed by practical guidance on addressing study-specific ethical issues. The session illustrated how ethical principles </w:t>
      </w:r>
      <w:proofErr w:type="gramStart"/>
      <w:r w:rsidRPr="006407BA">
        <w:rPr>
          <w:rFonts w:ascii="Times New Roman" w:eastAsia="Times New Roman" w:hAnsi="Times New Roman" w:cs="Times New Roman"/>
          <w:sz w:val="24"/>
          <w:szCs w:val="24"/>
        </w:rPr>
        <w:t xml:space="preserve">are </w:t>
      </w:r>
      <w:bookmarkStart w:id="0" w:name="_GoBack"/>
      <w:bookmarkEnd w:id="0"/>
      <w:r w:rsidRPr="006407BA">
        <w:rPr>
          <w:rFonts w:ascii="Times New Roman" w:eastAsia="Times New Roman" w:hAnsi="Times New Roman" w:cs="Times New Roman"/>
          <w:sz w:val="24"/>
          <w:szCs w:val="24"/>
        </w:rPr>
        <w:t>applied</w:t>
      </w:r>
      <w:proofErr w:type="gramEnd"/>
      <w:r w:rsidRPr="006407BA">
        <w:rPr>
          <w:rFonts w:ascii="Times New Roman" w:eastAsia="Times New Roman" w:hAnsi="Times New Roman" w:cs="Times New Roman"/>
          <w:sz w:val="24"/>
          <w:szCs w:val="24"/>
        </w:rPr>
        <w:t xml:space="preserve"> throughout the research process, from protocol review and project approval to post-approval monitoring, audits, and continued compliance with ethical guidelines.</w:t>
      </w:r>
    </w:p>
    <w:p w:rsidR="006407BA" w:rsidRDefault="006407BA" w:rsidP="006407BA">
      <w:pPr>
        <w:spacing w:before="100" w:beforeAutospacing="1" w:after="100" w:afterAutospacing="1" w:line="240" w:lineRule="auto"/>
        <w:rPr>
          <w:rFonts w:ascii="Times New Roman" w:eastAsia="Times New Roman" w:hAnsi="Times New Roman" w:cs="Times New Roman"/>
          <w:sz w:val="24"/>
          <w:szCs w:val="24"/>
        </w:rPr>
      </w:pPr>
      <w:r w:rsidRPr="006407BA">
        <w:rPr>
          <w:rFonts w:ascii="Times New Roman" w:eastAsia="Times New Roman" w:hAnsi="Times New Roman" w:cs="Times New Roman"/>
          <w:sz w:val="24"/>
          <w:szCs w:val="24"/>
        </w:rPr>
        <w:t>Participants gained a deeper understanding of the scope of ethical review, the responsibilities of Institutional Review Boards in project clearance, and the importance of ongoing monitoring and auditing to ensure adherence to ethical standards. The workshop served as an important platform for strengthening awareness of research ethics and promoting ethical conduct in research across disciplines.</w:t>
      </w:r>
    </w:p>
    <w:p w:rsidR="006407BA" w:rsidRDefault="006407BA" w:rsidP="006407B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943600" cy="39528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_204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952875"/>
                    </a:xfrm>
                    <a:prstGeom prst="rect">
                      <a:avLst/>
                    </a:prstGeom>
                  </pic:spPr>
                </pic:pic>
              </a:graphicData>
            </a:graphic>
          </wp:inline>
        </w:drawing>
      </w:r>
      <w:r w:rsidR="00FD7601">
        <w:rPr>
          <w:rFonts w:ascii="Times New Roman" w:eastAsia="Times New Roman" w:hAnsi="Times New Roman" w:cs="Times New Roman"/>
          <w:sz w:val="24"/>
          <w:szCs w:val="24"/>
        </w:rPr>
        <w:br/>
      </w:r>
      <w:r w:rsidR="0003032D">
        <w:rPr>
          <w:rFonts w:ascii="Times New Roman" w:eastAsia="Times New Roman" w:hAnsi="Times New Roman" w:cs="Times New Roman"/>
          <w:i/>
          <w:sz w:val="24"/>
          <w:szCs w:val="24"/>
        </w:rPr>
        <w:t xml:space="preserve">                     </w:t>
      </w:r>
      <w:r w:rsidR="00FD7601" w:rsidRPr="00AE5E58">
        <w:rPr>
          <w:rFonts w:ascii="Times New Roman" w:eastAsia="Times New Roman" w:hAnsi="Times New Roman" w:cs="Times New Roman"/>
          <w:i/>
          <w:sz w:val="24"/>
          <w:szCs w:val="24"/>
        </w:rPr>
        <w:t xml:space="preserve">Dr. </w:t>
      </w:r>
      <w:proofErr w:type="spellStart"/>
      <w:r w:rsidR="00FD7601" w:rsidRPr="00AE5E58">
        <w:rPr>
          <w:rFonts w:ascii="Times New Roman" w:eastAsia="Times New Roman" w:hAnsi="Times New Roman" w:cs="Times New Roman"/>
          <w:i/>
          <w:sz w:val="24"/>
          <w:szCs w:val="24"/>
        </w:rPr>
        <w:t>Lalita</w:t>
      </w:r>
      <w:proofErr w:type="spellEnd"/>
      <w:r w:rsidR="00FD7601" w:rsidRPr="00AE5E58">
        <w:rPr>
          <w:rFonts w:ascii="Times New Roman" w:eastAsia="Times New Roman" w:hAnsi="Times New Roman" w:cs="Times New Roman"/>
          <w:i/>
          <w:sz w:val="24"/>
          <w:szCs w:val="24"/>
        </w:rPr>
        <w:t xml:space="preserve"> </w:t>
      </w:r>
      <w:proofErr w:type="spellStart"/>
      <w:r w:rsidR="00FD7601" w:rsidRPr="00AE5E58">
        <w:rPr>
          <w:rFonts w:ascii="Times New Roman" w:eastAsia="Times New Roman" w:hAnsi="Times New Roman" w:cs="Times New Roman"/>
          <w:i/>
          <w:sz w:val="24"/>
          <w:szCs w:val="24"/>
        </w:rPr>
        <w:t>Sarvedekar</w:t>
      </w:r>
      <w:proofErr w:type="spellEnd"/>
      <w:r w:rsidR="00FD7601" w:rsidRPr="00AE5E58">
        <w:rPr>
          <w:rFonts w:ascii="Times New Roman" w:eastAsia="Times New Roman" w:hAnsi="Times New Roman" w:cs="Times New Roman"/>
          <w:i/>
          <w:sz w:val="24"/>
          <w:szCs w:val="24"/>
        </w:rPr>
        <w:t xml:space="preserve"> presenting on ethical considerations across research projects.</w:t>
      </w:r>
    </w:p>
    <w:p w:rsidR="006407BA" w:rsidRDefault="006407BA" w:rsidP="006407BA">
      <w:pPr>
        <w:spacing w:before="100" w:beforeAutospacing="1" w:after="100" w:afterAutospacing="1" w:line="240" w:lineRule="auto"/>
        <w:jc w:val="center"/>
        <w:rPr>
          <w:rFonts w:ascii="Times New Roman" w:eastAsia="Times New Roman" w:hAnsi="Times New Roman" w:cs="Times New Roman"/>
          <w:sz w:val="24"/>
          <w:szCs w:val="24"/>
        </w:rPr>
      </w:pPr>
    </w:p>
    <w:p w:rsidR="006407BA" w:rsidRDefault="00FD7601" w:rsidP="006407BA">
      <w:pPr>
        <w:spacing w:before="100" w:beforeAutospacing="1" w:after="100" w:afterAutospacing="1" w:line="240" w:lineRule="auto"/>
        <w:jc w:val="center"/>
        <w:rPr>
          <w:rFonts w:ascii="Times New Roman" w:eastAsia="Times New Roman" w:hAnsi="Times New Roman" w:cs="Times New Roman"/>
          <w:sz w:val="24"/>
          <w:szCs w:val="24"/>
        </w:rPr>
      </w:pPr>
      <w:r w:rsidRPr="00FD7601">
        <w:rPr>
          <w:rFonts w:ascii="Times New Roman" w:eastAsia="Times New Roman" w:hAnsi="Times New Roman" w:cs="Times New Roman"/>
          <w:noProof/>
          <w:sz w:val="24"/>
          <w:szCs w:val="24"/>
        </w:rPr>
        <w:lastRenderedPageBreak/>
        <w:drawing>
          <wp:inline distT="0" distB="0" distL="0" distR="0">
            <wp:extent cx="5066820" cy="3368675"/>
            <wp:effectExtent l="0" t="0" r="635" b="3175"/>
            <wp:docPr id="1" name="Picture 1" descr="E:\IRB WORKSHOP 2026\New folder\New folder\DSC_2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RB WORKSHOP 2026\New folder\New folder\DSC_203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83967" cy="3380075"/>
                    </a:xfrm>
                    <a:prstGeom prst="rect">
                      <a:avLst/>
                    </a:prstGeom>
                    <a:noFill/>
                    <a:ln>
                      <a:noFill/>
                    </a:ln>
                  </pic:spPr>
                </pic:pic>
              </a:graphicData>
            </a:graphic>
          </wp:inline>
        </w:drawing>
      </w:r>
      <w:r w:rsidR="0003032D">
        <w:rPr>
          <w:rFonts w:ascii="Times New Roman" w:eastAsia="Times New Roman" w:hAnsi="Times New Roman" w:cs="Times New Roman"/>
          <w:sz w:val="24"/>
          <w:szCs w:val="24"/>
        </w:rPr>
        <w:br/>
      </w:r>
      <w:r w:rsidR="0003032D" w:rsidRPr="0003032D">
        <w:rPr>
          <w:i/>
        </w:rPr>
        <w:t>Participants engaging during the open discussion segment of the workshop.</w:t>
      </w:r>
      <w:r w:rsidR="00AE5E58">
        <w:rPr>
          <w:rFonts w:ascii="Times New Roman" w:eastAsia="Times New Roman" w:hAnsi="Times New Roman" w:cs="Times New Roman"/>
          <w:sz w:val="24"/>
          <w:szCs w:val="24"/>
        </w:rPr>
        <w:br/>
      </w:r>
    </w:p>
    <w:p w:rsidR="00FD7601" w:rsidRDefault="00FD7601" w:rsidP="00FD7601">
      <w:pPr>
        <w:spacing w:before="100" w:beforeAutospacing="1" w:after="100" w:afterAutospacing="1" w:line="240" w:lineRule="auto"/>
        <w:rPr>
          <w:rFonts w:ascii="Times New Roman" w:eastAsia="Times New Roman" w:hAnsi="Times New Roman" w:cs="Times New Roman"/>
          <w:sz w:val="24"/>
          <w:szCs w:val="24"/>
        </w:rPr>
      </w:pPr>
    </w:p>
    <w:p w:rsidR="00FD7601" w:rsidRDefault="00FD7601" w:rsidP="00AE5E58">
      <w:pPr>
        <w:spacing w:before="100" w:beforeAutospacing="1" w:after="100" w:afterAutospacing="1" w:line="240" w:lineRule="auto"/>
        <w:jc w:val="center"/>
        <w:rPr>
          <w:rFonts w:ascii="Times New Roman" w:eastAsia="Times New Roman" w:hAnsi="Times New Roman" w:cs="Times New Roman"/>
          <w:sz w:val="24"/>
          <w:szCs w:val="24"/>
        </w:rPr>
      </w:pPr>
      <w:r w:rsidRPr="00FD7601">
        <w:rPr>
          <w:rFonts w:ascii="Times New Roman" w:eastAsia="Times New Roman" w:hAnsi="Times New Roman" w:cs="Times New Roman"/>
          <w:noProof/>
          <w:sz w:val="24"/>
          <w:szCs w:val="24"/>
        </w:rPr>
        <w:drawing>
          <wp:inline distT="0" distB="0" distL="0" distR="0">
            <wp:extent cx="5398240" cy="3589020"/>
            <wp:effectExtent l="0" t="0" r="0" b="0"/>
            <wp:docPr id="4" name="Picture 4" descr="E:\IRB WORKSHOP 2026\New folder\New folder\DSC_2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RB WORKSHOP 2026\New folder\New folder\DSC_203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1651" cy="3591288"/>
                    </a:xfrm>
                    <a:prstGeom prst="rect">
                      <a:avLst/>
                    </a:prstGeom>
                    <a:noFill/>
                    <a:ln>
                      <a:noFill/>
                    </a:ln>
                  </pic:spPr>
                </pic:pic>
              </a:graphicData>
            </a:graphic>
          </wp:inline>
        </w:drawing>
      </w:r>
      <w:r w:rsidR="0003032D">
        <w:rPr>
          <w:rFonts w:ascii="Times New Roman" w:eastAsia="Times New Roman" w:hAnsi="Times New Roman" w:cs="Times New Roman"/>
          <w:sz w:val="24"/>
          <w:szCs w:val="24"/>
        </w:rPr>
        <w:br/>
      </w:r>
      <w:r w:rsidR="0003032D" w:rsidRPr="0003032D">
        <w:rPr>
          <w:i/>
        </w:rPr>
        <w:t>Participants engaging during the open discussion segment of the workshop.</w:t>
      </w:r>
      <w:r w:rsidR="00AE5E58">
        <w:rPr>
          <w:rFonts w:ascii="Times New Roman" w:eastAsia="Times New Roman" w:hAnsi="Times New Roman" w:cs="Times New Roman"/>
          <w:sz w:val="24"/>
          <w:szCs w:val="24"/>
        </w:rPr>
        <w:br/>
      </w:r>
      <w:r w:rsidR="00AE5E58">
        <w:rPr>
          <w:rFonts w:ascii="Times New Roman" w:eastAsia="Times New Roman" w:hAnsi="Times New Roman" w:cs="Times New Roman"/>
          <w:sz w:val="24"/>
          <w:szCs w:val="24"/>
        </w:rPr>
        <w:lastRenderedPageBreak/>
        <w:br/>
      </w:r>
    </w:p>
    <w:p w:rsidR="00AE5E58" w:rsidRDefault="00AE5E58" w:rsidP="00AE5E5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AE5E58" w:rsidRPr="006407BA" w:rsidRDefault="00AE5E58" w:rsidP="00AE5E58">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4B3F48" w:rsidRPr="006407BA" w:rsidRDefault="00D3130F" w:rsidP="006407BA"/>
    <w:sectPr w:rsidR="004B3F48" w:rsidRPr="006407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7BA"/>
    <w:rsid w:val="0003032D"/>
    <w:rsid w:val="006407BA"/>
    <w:rsid w:val="00AE5E58"/>
    <w:rsid w:val="00AF60B3"/>
    <w:rsid w:val="00BF5479"/>
    <w:rsid w:val="00D3130F"/>
    <w:rsid w:val="00FD7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4B6F"/>
  <w15:chartTrackingRefBased/>
  <w15:docId w15:val="{B08F54E3-CEC2-43FD-A829-E5797610A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D760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1504266746isselectedend">
    <w:name w:val="x_1504266746isselectedend"/>
    <w:basedOn w:val="Normal"/>
    <w:rsid w:val="006407B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6407BA"/>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6407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07B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D7601"/>
    <w:rPr>
      <w:rFonts w:ascii="Times New Roman" w:eastAsia="Times New Roman" w:hAnsi="Times New Roman" w:cs="Times New Roman"/>
      <w:b/>
      <w:bCs/>
      <w:kern w:val="36"/>
      <w:sz w:val="48"/>
      <w:szCs w:val="48"/>
    </w:rPr>
  </w:style>
  <w:style w:type="paragraph" w:customStyle="1" w:styleId="my-2">
    <w:name w:val="my-2"/>
    <w:basedOn w:val="Normal"/>
    <w:rsid w:val="00FD760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D76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0744432">
      <w:bodyDiv w:val="1"/>
      <w:marLeft w:val="0"/>
      <w:marRight w:val="0"/>
      <w:marTop w:val="0"/>
      <w:marBottom w:val="0"/>
      <w:divBdr>
        <w:top w:val="none" w:sz="0" w:space="0" w:color="auto"/>
        <w:left w:val="none" w:sz="0" w:space="0" w:color="auto"/>
        <w:bottom w:val="none" w:sz="0" w:space="0" w:color="auto"/>
        <w:right w:val="none" w:sz="0" w:space="0" w:color="auto"/>
      </w:divBdr>
    </w:div>
    <w:div w:id="2140949084">
      <w:bodyDiv w:val="1"/>
      <w:marLeft w:val="0"/>
      <w:marRight w:val="0"/>
      <w:marTop w:val="0"/>
      <w:marBottom w:val="0"/>
      <w:divBdr>
        <w:top w:val="none" w:sz="0" w:space="0" w:color="auto"/>
        <w:left w:val="none" w:sz="0" w:space="0" w:color="auto"/>
        <w:bottom w:val="none" w:sz="0" w:space="0" w:color="auto"/>
        <w:right w:val="none" w:sz="0" w:space="0" w:color="auto"/>
      </w:divBdr>
      <w:divsChild>
        <w:div w:id="110442980">
          <w:marLeft w:val="0"/>
          <w:marRight w:val="0"/>
          <w:marTop w:val="0"/>
          <w:marBottom w:val="0"/>
          <w:divBdr>
            <w:top w:val="none" w:sz="0" w:space="0" w:color="auto"/>
            <w:left w:val="none" w:sz="0" w:space="0" w:color="auto"/>
            <w:bottom w:val="none" w:sz="0" w:space="0" w:color="auto"/>
            <w:right w:val="none" w:sz="0" w:space="0" w:color="auto"/>
          </w:divBdr>
        </w:div>
        <w:div w:id="1726021715">
          <w:marLeft w:val="0"/>
          <w:marRight w:val="0"/>
          <w:marTop w:val="0"/>
          <w:marBottom w:val="0"/>
          <w:divBdr>
            <w:top w:val="none" w:sz="0" w:space="0" w:color="auto"/>
            <w:left w:val="none" w:sz="0" w:space="0" w:color="auto"/>
            <w:bottom w:val="none" w:sz="0" w:space="0" w:color="auto"/>
            <w:right w:val="none" w:sz="0" w:space="0" w:color="auto"/>
          </w:divBdr>
        </w:div>
        <w:div w:id="52891542">
          <w:marLeft w:val="0"/>
          <w:marRight w:val="0"/>
          <w:marTop w:val="0"/>
          <w:marBottom w:val="0"/>
          <w:divBdr>
            <w:top w:val="none" w:sz="0" w:space="0" w:color="auto"/>
            <w:left w:val="none" w:sz="0" w:space="0" w:color="auto"/>
            <w:bottom w:val="none" w:sz="0" w:space="0" w:color="auto"/>
            <w:right w:val="none" w:sz="0" w:space="0" w:color="auto"/>
          </w:divBdr>
        </w:div>
        <w:div w:id="77556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5</Pages>
  <Words>503</Words>
  <Characters>2869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NEP</dc:creator>
  <cp:keywords/>
  <dc:description/>
  <cp:lastModifiedBy>NEP</cp:lastModifiedBy>
  <cp:revision>3</cp:revision>
  <dcterms:created xsi:type="dcterms:W3CDTF">2026-07-30T10:27:00Z</dcterms:created>
  <dcterms:modified xsi:type="dcterms:W3CDTF">2026-07-31T08:22:00Z</dcterms:modified>
</cp:coreProperties>
</file>